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Learning Support Assistant (LNC) </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LEARNING SUPPORT ASSISTANT </w:t>
      </w:r>
    </w:p>
    <w:p w:rsidR="00000000" w:rsidDel="00000000" w:rsidP="00000000" w:rsidRDefault="00000000" w:rsidRPr="00000000" w14:paraId="0000001A">
      <w:pPr>
        <w:jc w:val="center"/>
        <w:rPr>
          <w:rFonts w:ascii="Arial" w:cs="Arial" w:eastAsia="Arial" w:hAnsi="Arial"/>
          <w:b w:val="1"/>
          <w:bCs w:val="1"/>
          <w:color w:val="002060"/>
          <w:sz w:val="10"/>
          <w:szCs w:val="1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Fixed Term Contract From September 2026 for one year</w:t>
      </w:r>
    </w:p>
    <w:p w:rsidR="00000000" w:rsidDel="00000000" w:rsidP="00000000" w:rsidRDefault="00000000" w:rsidRPr="00000000" w14:paraId="0000001C">
      <w:pPr>
        <w:jc w:val="center"/>
        <w:rPr>
          <w:rFonts w:ascii="Arial" w:cs="Arial" w:eastAsia="Arial" w:hAnsi="Arial"/>
          <w:color w:val="44546a"/>
        </w:rPr>
      </w:pPr>
      <w:r w:rsidDel="00000000" w:rsidR="00000000" w:rsidRPr="00000000">
        <w:rPr>
          <w:rtl w:val="0"/>
        </w:rPr>
      </w:r>
    </w:p>
    <w:p w:rsidR="00000000" w:rsidDel="00000000" w:rsidP="00000000" w:rsidRDefault="00000000" w:rsidRPr="00000000" w14:paraId="0000001D">
      <w:pPr>
        <w:jc w:val="center"/>
        <w:rPr>
          <w:rFonts w:ascii="Arial" w:cs="Arial" w:eastAsia="Arial" w:hAnsi="Arial"/>
          <w:color w:val="44546a"/>
        </w:rPr>
      </w:pPr>
      <w:r w:rsidDel="00000000" w:rsidR="00000000" w:rsidRPr="00000000">
        <w:rPr>
          <w:rFonts w:ascii="Arial" w:cs="Arial" w:eastAsia="Arial" w:hAnsi="Arial"/>
          <w:color w:val="44546a"/>
          <w:rtl w:val="0"/>
        </w:rPr>
        <w:t xml:space="preserve">Salary: Grade 4, £25,583 per annum (pro rata approx. £19,360 per annum)</w:t>
      </w:r>
    </w:p>
    <w:p w:rsidR="00000000" w:rsidDel="00000000" w:rsidP="00000000" w:rsidRDefault="00000000" w:rsidRPr="00000000" w14:paraId="0000001E">
      <w:pPr>
        <w:jc w:val="center"/>
        <w:rPr>
          <w:rFonts w:ascii="Arial" w:cs="Arial" w:eastAsia="Arial" w:hAnsi="Arial"/>
          <w:color w:val="44546a"/>
        </w:rPr>
      </w:pPr>
      <w:r w:rsidDel="00000000" w:rsidR="00000000" w:rsidRPr="00000000">
        <w:rPr>
          <w:rFonts w:ascii="Arial" w:cs="Arial" w:eastAsia="Arial" w:hAnsi="Arial"/>
          <w:color w:val="44546a"/>
          <w:rtl w:val="0"/>
        </w:rPr>
        <w:t xml:space="preserve">Working Hours: 32.5 hours per week, Monday-Friday – 8:30am-3:30pm (with a 1/2hr unpaid lunch break) Term Time Only, plus INSET days</w:t>
      </w:r>
    </w:p>
    <w:p w:rsidR="00000000" w:rsidDel="00000000" w:rsidP="00000000" w:rsidRDefault="00000000" w:rsidRPr="00000000" w14:paraId="0000001F">
      <w:pPr>
        <w:jc w:val="center"/>
        <w:rPr>
          <w:rFonts w:ascii="Arial" w:cs="Arial" w:eastAsia="Arial" w:hAnsi="Arial"/>
          <w:color w:val="44546a"/>
        </w:rPr>
      </w:pPr>
      <w:r w:rsidDel="00000000" w:rsidR="00000000" w:rsidRPr="00000000">
        <w:rPr>
          <w:rFonts w:ascii="Arial" w:cs="Arial" w:eastAsia="Arial" w:hAnsi="Arial"/>
          <w:b w:val="1"/>
          <w:bCs w:val="1"/>
          <w:color w:val="44546a"/>
          <w:rtl w:val="0"/>
        </w:rPr>
        <w:t xml:space="preserve">Closing date</w:t>
      </w:r>
      <w:r w:rsidDel="00000000" w:rsidR="00000000" w:rsidRPr="00000000">
        <w:rPr>
          <w:rFonts w:ascii="Arial" w:cs="Arial" w:eastAsia="Arial" w:hAnsi="Arial"/>
          <w:color w:val="44546a"/>
          <w:rtl w:val="0"/>
        </w:rPr>
        <w:t xml:space="preserve">: Sunday 21st June 2026  </w:t>
      </w:r>
      <w:r w:rsidDel="00000000" w:rsidR="00000000" w:rsidRPr="00000000">
        <w:rPr>
          <w:rFonts w:ascii="Arial" w:cs="Arial" w:eastAsia="Arial" w:hAnsi="Arial"/>
          <w:b w:val="1"/>
          <w:bCs w:val="1"/>
          <w:color w:val="44546a"/>
          <w:rtl w:val="0"/>
        </w:rPr>
        <w:t xml:space="preserve">Interview date</w:t>
      </w:r>
      <w:r w:rsidDel="00000000" w:rsidR="00000000" w:rsidRPr="00000000">
        <w:rPr>
          <w:rFonts w:ascii="Arial" w:cs="Arial" w:eastAsia="Arial" w:hAnsi="Arial"/>
          <w:color w:val="44546a"/>
          <w:rtl w:val="0"/>
        </w:rPr>
        <w:t xml:space="preserve">: Friday 26th June 2026</w:t>
      </w:r>
    </w:p>
    <w:p w:rsidR="00000000" w:rsidDel="00000000" w:rsidP="00000000" w:rsidRDefault="00000000" w:rsidRPr="00000000" w14:paraId="00000020">
      <w:pPr>
        <w:jc w:val="center"/>
        <w:rPr>
          <w:rFonts w:ascii="Arial" w:cs="Arial" w:eastAsia="Arial" w:hAnsi="Arial"/>
          <w:b w:val="1"/>
          <w:bCs w:val="1"/>
          <w:color w:val="1f497d"/>
          <w:sz w:val="26"/>
          <w:szCs w:val="26"/>
          <w:highlight w:val="white"/>
        </w:rPr>
      </w:pPr>
      <w:r w:rsidDel="00000000" w:rsidR="00000000" w:rsidRPr="00000000">
        <w:rPr>
          <w:rFonts w:ascii="Arial" w:cs="Arial" w:eastAsia="Arial" w:hAnsi="Arial"/>
          <w:b w:val="1"/>
          <w:bCs w:val="1"/>
          <w:color w:val="44546a"/>
          <w:highlight w:val="white"/>
          <w:rtl w:val="0"/>
        </w:rPr>
        <w:br w:type="textWrapping"/>
      </w:r>
      <w:r w:rsidDel="00000000" w:rsidR="00000000" w:rsidRPr="00000000">
        <w:rPr>
          <w:rFonts w:ascii="Arial" w:cs="Arial" w:eastAsia="Arial" w:hAnsi="Arial"/>
          <w:b w:val="1"/>
          <w:bCs w:val="1"/>
          <w:color w:val="1f497d"/>
          <w:sz w:val="26"/>
          <w:szCs w:val="26"/>
          <w:highlight w:val="white"/>
          <w:rtl w:val="0"/>
        </w:rPr>
        <w:t xml:space="preserve">We are seeking to appoint skilled staff that will be part of the Learning Support Assistant team working with students in the Lavinia Norfolk Centre (LNC). </w:t>
      </w:r>
    </w:p>
    <w:p w:rsidR="00000000" w:rsidDel="00000000" w:rsidP="00000000" w:rsidRDefault="00000000" w:rsidRPr="00000000" w14:paraId="00000021">
      <w:pPr>
        <w:jc w:val="center"/>
        <w:rPr>
          <w:rFonts w:ascii="Arial" w:cs="Arial" w:eastAsia="Arial" w:hAnsi="Arial"/>
          <w:b w:val="1"/>
          <w:bCs w:val="1"/>
          <w:color w:val="1f497d"/>
          <w:sz w:val="26"/>
          <w:szCs w:val="26"/>
          <w:highlight w:val="whit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bCs w:val="1"/>
          <w:color w:val="1f497d"/>
          <w:sz w:val="26"/>
          <w:szCs w:val="26"/>
          <w:highlight w:val="white"/>
        </w:rPr>
      </w:pPr>
      <w:r w:rsidDel="00000000" w:rsidR="00000000" w:rsidRPr="00000000">
        <w:rPr>
          <w:rFonts w:ascii="Arial" w:cs="Arial" w:eastAsia="Arial" w:hAnsi="Arial"/>
          <w:b w:val="1"/>
          <w:bCs w:val="1"/>
          <w:color w:val="1f497d"/>
          <w:sz w:val="26"/>
          <w:szCs w:val="26"/>
          <w:highlight w:val="white"/>
          <w:rtl w:val="0"/>
        </w:rPr>
        <w:t xml:space="preserve">This is an exciting opportunity to work either 1:1 with a specific student joining us in year 7 or to work across the Key stages.  </w:t>
      </w:r>
    </w:p>
    <w:p w:rsidR="00000000" w:rsidDel="00000000" w:rsidP="00000000" w:rsidRDefault="00000000" w:rsidRPr="00000000" w14:paraId="00000023">
      <w:pPr>
        <w:jc w:val="center"/>
        <w:rPr>
          <w:rFonts w:ascii="Arial" w:cs="Arial" w:eastAsia="Arial" w:hAnsi="Arial"/>
          <w:b w:val="1"/>
          <w:bCs w:val="1"/>
          <w:color w:val="1f497d"/>
          <w:sz w:val="26"/>
          <w:szCs w:val="26"/>
          <w:highlight w:val="whit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bCs w:val="1"/>
          <w:color w:val="1f497d"/>
          <w:sz w:val="26"/>
          <w:szCs w:val="26"/>
          <w:highlight w:val="white"/>
        </w:rPr>
      </w:pPr>
      <w:r w:rsidDel="00000000" w:rsidR="00000000" w:rsidRPr="00000000">
        <w:rPr>
          <w:rFonts w:ascii="Arial" w:cs="Arial" w:eastAsia="Arial" w:hAnsi="Arial"/>
          <w:b w:val="1"/>
          <w:bCs w:val="1"/>
          <w:color w:val="1f497d"/>
          <w:sz w:val="26"/>
          <w:szCs w:val="26"/>
          <w:highlight w:val="white"/>
          <w:rtl w:val="0"/>
        </w:rPr>
        <w:t xml:space="preserve">Successful candidates will have strength in meeting the diverse needs of our students, with a passion for inclusion.</w:t>
      </w:r>
    </w:p>
    <w:p w:rsidR="00000000" w:rsidDel="00000000" w:rsidP="00000000" w:rsidRDefault="00000000" w:rsidRPr="00000000" w14:paraId="00000025">
      <w:pPr>
        <w:jc w:val="center"/>
        <w:rPr>
          <w:rFonts w:ascii="Arial" w:cs="Arial" w:eastAsia="Arial" w:hAnsi="Arial"/>
          <w:b w:val="1"/>
          <w:bCs w:val="1"/>
          <w:color w:val="44546a"/>
          <w:highlight w:val="white"/>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color w:val="002060"/>
          <w:sz w:val="12"/>
          <w:szCs w:val="12"/>
          <w:highlight w:val="white"/>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r w:rsidDel="00000000" w:rsidR="00000000" w:rsidRPr="00000000">
        <w:rPr>
          <w:rtl w:val="0"/>
        </w:rPr>
      </w:r>
    </w:p>
    <w:p w:rsidR="00000000" w:rsidDel="00000000" w:rsidP="00000000" w:rsidRDefault="00000000" w:rsidRPr="00000000" w14:paraId="00000028">
      <w:pPr>
        <w:shd w:fill="ffffff" w:val="clear"/>
        <w:jc w:val="both"/>
        <w:rPr>
          <w:rFonts w:ascii="Arial" w:cs="Arial" w:eastAsia="Arial" w:hAnsi="Arial"/>
          <w:color w:val="44546a"/>
        </w:rPr>
      </w:pPr>
      <w:r w:rsidDel="00000000" w:rsidR="00000000" w:rsidRPr="00000000">
        <w:rPr>
          <w:rFonts w:ascii="Arial" w:cs="Arial" w:eastAsia="Arial" w:hAnsi="Arial"/>
          <w:b w:val="1"/>
          <w:bCs w:val="1"/>
          <w:color w:val="44546a"/>
          <w:sz w:val="20"/>
          <w:szCs w:val="20"/>
          <w:rtl w:val="0"/>
        </w:rPr>
        <w:t xml:space="preserve">We can offer you:</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school that has a special support centre for students with physical and sensory needs.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school with good transport links.</w:t>
      </w: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color w:val="44546a"/>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bCs w:val="1"/>
          <w:color w:val="44546a"/>
          <w:sz w:val="20"/>
          <w:szCs w:val="20"/>
        </w:rPr>
      </w:pPr>
      <w:r w:rsidDel="00000000" w:rsidR="00000000" w:rsidRPr="00000000">
        <w:rPr>
          <w:rFonts w:ascii="Arial" w:cs="Arial" w:eastAsia="Arial" w:hAnsi="Arial"/>
          <w:b w:val="1"/>
          <w:bCs w:val="1"/>
          <w:color w:val="44546a"/>
          <w:sz w:val="20"/>
          <w:szCs w:val="20"/>
          <w:rtl w:val="0"/>
        </w:rPr>
        <w:t xml:space="preserve">We are looking for someone who: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color w:val="44546a"/>
          <w:sz w:val="20"/>
          <w:szCs w:val="20"/>
          <w:rtl w:val="0"/>
        </w:rPr>
        <w:t xml:space="preserve"> </w:t>
      </w: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Excellent communication skills, patience, and the ability to work under pressure</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dedication to supporting the emotional, social and academic development of learners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Is enthusiastic, proactive, resilient and resourceful</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good communication and organisational skills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Feels positive about learning and working with young people with disabilities, learning and behavioural needs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endless supplies of patience and the confidence to work with secondary aged students across a range of subjects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Is able to work with students who require personal care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Will be a pivotal part of improving opportunities for our students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a passion for education</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Would like to develop their skills through CPD</w:t>
      </w:r>
    </w:p>
    <w:p w:rsidR="00000000" w:rsidDel="00000000" w:rsidP="00000000" w:rsidRDefault="00000000" w:rsidRPr="00000000" w14:paraId="00000039">
      <w:pPr>
        <w:ind w:left="360" w:firstLine="0"/>
        <w:jc w:val="both"/>
        <w:rPr>
          <w:rFonts w:ascii="Arial" w:cs="Arial" w:eastAsia="Arial" w:hAnsi="Arial"/>
          <w:color w:val="44546a"/>
          <w:sz w:val="2"/>
          <w:szCs w:val="2"/>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Training will be given to the successful candidate</w:t>
      </w:r>
    </w:p>
    <w:p w:rsidR="00000000" w:rsidDel="00000000" w:rsidP="00000000" w:rsidRDefault="00000000" w:rsidRPr="00000000" w14:paraId="0000003B">
      <w:pPr>
        <w:jc w:val="center"/>
        <w:rPr>
          <w:rFonts w:ascii="Arial" w:cs="Arial" w:eastAsia="Arial" w:hAnsi="Arial"/>
          <w:b w:val="1"/>
          <w:bCs w:val="1"/>
          <w:sz w:val="8"/>
          <w:szCs w:val="8"/>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t>
      </w:r>
      <w:r w:rsidDel="00000000" w:rsidR="00000000" w:rsidRPr="00000000">
        <w:rPr>
          <w:rFonts w:ascii="Arial" w:cs="Arial" w:eastAsia="Arial" w:hAnsi="Arial"/>
          <w:smallCaps w:val="1"/>
          <w:sz w:val="16"/>
          <w:szCs w:val="16"/>
          <w:rtl w:val="0"/>
        </w:rPr>
        <w:t xml:space="preserve">WEST SUSSEX, BN16 4HH </w:t>
      </w:r>
      <w:r w:rsidDel="00000000" w:rsidR="00000000" w:rsidRPr="00000000">
        <w:rPr>
          <w:rFonts w:ascii="Arial" w:cs="Arial" w:eastAsia="Arial" w:hAnsi="Arial"/>
          <w:sz w:val="16"/>
          <w:szCs w:val="16"/>
          <w:rtl w:val="0"/>
        </w:rPr>
        <w:t xml:space="preserve">Tel. 01903 772351 Fax 01903 850752</w:t>
      </w:r>
    </w:p>
    <w:p w:rsidR="00000000" w:rsidDel="00000000" w:rsidP="00000000" w:rsidRDefault="00000000" w:rsidRPr="00000000" w14:paraId="0000003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9">
        <w:r w:rsidDel="00000000" w:rsidR="00000000" w:rsidRPr="00000000">
          <w:rPr>
            <w:rFonts w:ascii="Arial" w:cs="Arial" w:eastAsia="Arial" w:hAnsi="Arial"/>
            <w:color w:val="0000ff"/>
            <w:sz w:val="16"/>
            <w:szCs w:val="16"/>
            <w:u w:val="single"/>
            <w:rtl w:val="0"/>
          </w:rPr>
          <w:t xml:space="preserve">recruitment@theangmeringschool.co.uk</w:t>
        </w:r>
      </w:hyperlink>
      <w:r w:rsidDel="00000000" w:rsidR="00000000" w:rsidRPr="00000000">
        <w:rPr>
          <w:rFonts w:ascii="Arial" w:cs="Arial" w:eastAsia="Arial" w:hAnsi="Arial"/>
          <w:sz w:val="16"/>
          <w:szCs w:val="16"/>
          <w:rtl w:val="0"/>
        </w:rPr>
        <w:t xml:space="preserve"> website  </w:t>
      </w:r>
      <w:hyperlink r:id="rId10">
        <w:r w:rsidDel="00000000" w:rsidR="00000000" w:rsidRPr="00000000">
          <w:rPr>
            <w:rFonts w:ascii="Arial" w:cs="Arial" w:eastAsia="Arial" w:hAnsi="Arial"/>
            <w:color w:val="0000ff"/>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F">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ab/>
      </w:r>
    </w:p>
    <w:p w:rsidR="00000000" w:rsidDel="00000000" w:rsidP="00000000" w:rsidRDefault="00000000" w:rsidRPr="00000000" w14:paraId="00000040">
      <w:pPr>
        <w:rPr>
          <w:rFonts w:ascii="Arial" w:cs="Arial" w:eastAsia="Arial" w:hAnsi="Arial"/>
          <w:sz w:val="22"/>
          <w:szCs w:val="22"/>
        </w:rPr>
      </w:pPr>
      <w:bookmarkStart w:colFirst="0" w:colLast="0" w:name="_heading=h.szk6hkgv0q9z" w:id="1"/>
      <w:bookmarkEnd w:id="1"/>
      <w:r w:rsidDel="00000000" w:rsidR="00000000" w:rsidRPr="00000000">
        <w:rPr>
          <w:rtl w:val="0"/>
        </w:rPr>
        <w:tab/>
        <w:tab/>
        <w:tab/>
        <w:tab/>
        <w:tab/>
        <w:tab/>
        <w:tab/>
      </w:r>
      <w:r w:rsidDel="00000000" w:rsidR="00000000" w:rsidRPr="00000000">
        <w:rPr>
          <w:rtl w:val="0"/>
        </w:rPr>
      </w:r>
    </w:p>
    <w:p w:rsidR="00000000" w:rsidDel="00000000" w:rsidP="00000000" w:rsidRDefault="00000000" w:rsidRPr="00000000" w14:paraId="0000004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w:t>
      </w:r>
    </w:p>
    <w:p w:rsidR="00000000" w:rsidDel="00000000" w:rsidP="00000000" w:rsidRDefault="00000000" w:rsidRPr="00000000" w14:paraId="00000042">
      <w:pPr>
        <w:spacing w:line="288" w:lineRule="auto"/>
        <w:jc w:val="center"/>
        <w:rPr>
          <w:rFonts w:ascii="Calibri" w:cs="Calibri" w:eastAsia="Calibri" w:hAnsi="Calibri"/>
        </w:rPr>
      </w:pPr>
      <w:r w:rsidDel="00000000" w:rsidR="00000000" w:rsidRPr="00000000">
        <w:rPr>
          <w:rFonts w:ascii="Calibri" w:cs="Calibri" w:eastAsia="Calibri" w:hAnsi="Calibri"/>
          <w:rtl w:val="0"/>
        </w:rPr>
        <w:t xml:space="preserve">Job Title: Learning Support Assistant</w:t>
      </w:r>
    </w:p>
    <w:p w:rsidR="00000000" w:rsidDel="00000000" w:rsidP="00000000" w:rsidRDefault="00000000" w:rsidRPr="00000000" w14:paraId="00000043">
      <w:pPr>
        <w:spacing w:line="288" w:lineRule="auto"/>
        <w:jc w:val="center"/>
        <w:rPr>
          <w:rFonts w:ascii="Calibri" w:cs="Calibri" w:eastAsia="Calibri" w:hAnsi="Calibri"/>
        </w:rPr>
      </w:pPr>
      <w:r w:rsidDel="00000000" w:rsidR="00000000" w:rsidRPr="00000000">
        <w:rPr>
          <w:rFonts w:ascii="Calibri" w:cs="Calibri" w:eastAsia="Calibri" w:hAnsi="Calibri"/>
          <w:rtl w:val="0"/>
        </w:rPr>
        <w:t xml:space="preserve">Accountable to: Assistant Head Teacher, SENDCo</w:t>
      </w:r>
    </w:p>
    <w:p w:rsidR="00000000" w:rsidDel="00000000" w:rsidP="00000000" w:rsidRDefault="00000000" w:rsidRPr="00000000" w14:paraId="00000044">
      <w:pPr>
        <w:jc w:val="center"/>
        <w:rPr>
          <w:rFonts w:ascii="Calibri" w:cs="Calibri" w:eastAsia="Calibri" w:hAnsi="Calibri"/>
        </w:rPr>
      </w:pPr>
      <w:bookmarkStart w:colFirst="0" w:colLast="0" w:name="_heading=h.as8g8ur6h6wq" w:id="2"/>
      <w:bookmarkEnd w:id="2"/>
      <w:r w:rsidDel="00000000" w:rsidR="00000000" w:rsidRPr="00000000">
        <w:rPr>
          <w:rFonts w:ascii="Calibri" w:cs="Calibri" w:eastAsia="Calibri" w:hAnsi="Calibri"/>
          <w:rtl w:val="0"/>
        </w:rPr>
        <w:t xml:space="preserve">Hours: 32.5 hours per week, Monday-Friday 8:30am – 3:30pm (with a 1/2hr unpaid lunch break) </w:t>
      </w:r>
    </w:p>
    <w:p w:rsidR="00000000" w:rsidDel="00000000" w:rsidP="00000000" w:rsidRDefault="00000000" w:rsidRPr="00000000" w14:paraId="00000045">
      <w:pPr>
        <w:jc w:val="center"/>
        <w:rPr>
          <w:rFonts w:ascii="Calibri" w:cs="Calibri" w:eastAsia="Calibri" w:hAnsi="Calibri"/>
        </w:rPr>
      </w:pPr>
      <w:r w:rsidDel="00000000" w:rsidR="00000000" w:rsidRPr="00000000">
        <w:rPr>
          <w:rFonts w:ascii="Calibri" w:cs="Calibri" w:eastAsia="Calibri" w:hAnsi="Calibri"/>
          <w:rtl w:val="0"/>
        </w:rPr>
        <w:t xml:space="preserve">Term Time Only, plus INSET days</w:t>
      </w:r>
    </w:p>
    <w:p w:rsidR="00000000" w:rsidDel="00000000" w:rsidP="00000000" w:rsidRDefault="00000000" w:rsidRPr="00000000" w14:paraId="00000046">
      <w:pPr>
        <w:spacing w:after="40" w:line="288" w:lineRule="auto"/>
        <w:ind w:left="2127" w:hanging="2127"/>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Purpose: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students physical or sensory disabilities, learning, communication, emotional, social or behavioural difficulties to gain access to all aspects of education in the inclusive setting of The Angmering School.  </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tabs>
          <w:tab w:val="left" w:leader="none" w:pos="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Angmering School:</w:t>
      </w:r>
    </w:p>
    <w:p w:rsidR="00000000" w:rsidDel="00000000" w:rsidP="00000000" w:rsidRDefault="00000000" w:rsidRPr="00000000" w14:paraId="0000004B">
      <w:pPr>
        <w:tabs>
          <w:tab w:val="left" w:leader="none" w:pos="0"/>
        </w:tabs>
        <w:jc w:val="both"/>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000000" w:rsidDel="00000000" w:rsidP="00000000" w:rsidRDefault="00000000" w:rsidRPr="00000000" w14:paraId="0000004C">
      <w:pPr>
        <w:tabs>
          <w:tab w:val="left" w:leader="none" w:pos="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Main Duties to include: </w:t>
      </w:r>
    </w:p>
    <w:tbl>
      <w:tblPr>
        <w:tblStyle w:val="Table1"/>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1"/>
        <w:tblGridChange w:id="0">
          <w:tblGrid>
            <w:gridCol w:w="9921"/>
          </w:tblGrid>
        </w:tblGridChange>
      </w:tblGrid>
      <w:tr>
        <w:trPr>
          <w:cantSplit w:val="0"/>
          <w:tblHeader w:val="0"/>
        </w:trP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Key Responsibilities</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Tailor learning materials and support classroom activities to meet pupil needs</w:t>
            </w:r>
          </w:p>
          <w:p w:rsidR="00000000" w:rsidDel="00000000" w:rsidP="00000000" w:rsidRDefault="00000000" w:rsidRPr="00000000" w14:paraId="0000005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Facilitate communication during break times, extracurricular activities and school trips</w:t>
            </w:r>
          </w:p>
          <w:p w:rsidR="00000000" w:rsidDel="00000000" w:rsidP="00000000" w:rsidRDefault="00000000" w:rsidRPr="00000000" w14:paraId="0000005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teachers, leadership and external agencies</w:t>
            </w:r>
          </w:p>
          <w:p w:rsidR="00000000" w:rsidDel="00000000" w:rsidP="00000000" w:rsidRDefault="00000000" w:rsidRPr="00000000" w14:paraId="0000005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Provide daily support for students personal care including, feeding, toileting and supporting with physiotherapy and in the hydrotherapy pool</w:t>
            </w:r>
            <w:r w:rsidDel="00000000" w:rsidR="00000000" w:rsidRPr="00000000">
              <w:rPr>
                <w:rtl w:val="0"/>
              </w:rPr>
            </w:r>
          </w:p>
        </w:tc>
      </w:tr>
      <w:tr>
        <w:trPr>
          <w:cantSplit w:val="0"/>
          <w:tblHeader w:val="0"/>
        </w:trPr>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Conditions for effective student learning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 as Learning Support Assistant following induction into all aspects of the role </w:t>
            </w:r>
          </w:p>
          <w:p w:rsidR="00000000" w:rsidDel="00000000" w:rsidP="00000000" w:rsidRDefault="00000000" w:rsidRPr="00000000" w14:paraId="0000005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students with Special Educational Needs/disabilities in small groups or individually. Support others if time allows.</w:t>
            </w:r>
          </w:p>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Accompany students to lessons and support access to the lessons.</w:t>
            </w:r>
          </w:p>
          <w:p w:rsidR="00000000" w:rsidDel="00000000" w:rsidP="00000000" w:rsidRDefault="00000000" w:rsidRPr="00000000" w14:paraId="00000057">
            <w:pPr>
              <w:pStyle w:val="Heading1"/>
              <w:numPr>
                <w:ilvl w:val="0"/>
                <w:numId w:val="7"/>
              </w:numPr>
              <w:tabs>
                <w:tab w:val="left" w:leader="none" w:pos="0"/>
                <w:tab w:val="left" w:leader="none" w:pos="0"/>
              </w:tabs>
              <w:ind w:left="720" w:hanging="360"/>
              <w:rPr>
                <w:rFonts w:ascii="Calibri" w:cs="Calibri" w:eastAsia="Calibri" w:hAnsi="Calibri"/>
                <w:sz w:val="24"/>
                <w:szCs w:val="24"/>
              </w:rPr>
            </w:pPr>
            <w:r w:rsidDel="00000000" w:rsidR="00000000" w:rsidRPr="00000000">
              <w:rPr>
                <w:rFonts w:ascii="Calibri" w:cs="Calibri" w:eastAsia="Calibri" w:hAnsi="Calibri"/>
                <w:b w:val="0"/>
                <w:bCs w:val="0"/>
                <w:sz w:val="24"/>
                <w:szCs w:val="24"/>
                <w:rtl w:val="0"/>
              </w:rPr>
              <w:t xml:space="preserve">Observe students, share information within the team, record and plan for progress and complete logs.</w:t>
            </w: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Structures to support effective learning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 the guidelines for effective support for students </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members of the team and subject teachers as appropriate.</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positive working relationships with parents if required.</w:t>
            </w:r>
          </w:p>
          <w:p w:rsidR="00000000" w:rsidDel="00000000" w:rsidP="00000000" w:rsidRDefault="00000000" w:rsidRPr="00000000" w14:paraId="0000005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Implement the system for cover of students' break and lunchtime needs.</w:t>
            </w:r>
          </w:p>
        </w:tc>
      </w:tr>
      <w:tr>
        <w:trPr>
          <w:cantSplit w:val="0"/>
          <w:tblHeader w:val="0"/>
        </w:trPr>
        <w:tc>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The ethos of the Curriculum Area:</w:t>
            </w:r>
          </w:p>
          <w:p w:rsidR="00000000" w:rsidDel="00000000" w:rsidP="00000000" w:rsidRDefault="00000000" w:rsidRPr="00000000" w14:paraId="0000005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students are at the heart of everything.</w:t>
            </w:r>
          </w:p>
          <w:p w:rsidR="00000000" w:rsidDel="00000000" w:rsidP="00000000" w:rsidRDefault="00000000" w:rsidRPr="00000000" w14:paraId="0000005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a commitment to continuous improvement.</w:t>
            </w:r>
          </w:p>
          <w:p w:rsidR="00000000" w:rsidDel="00000000" w:rsidP="00000000" w:rsidRDefault="00000000" w:rsidRPr="00000000" w14:paraId="0000006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staff development opportunities.</w:t>
            </w:r>
          </w:p>
          <w:p w:rsidR="00000000" w:rsidDel="00000000" w:rsidP="00000000" w:rsidRDefault="00000000" w:rsidRPr="00000000" w14:paraId="0000006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Respect confidentiality.  </w:t>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aware of and implement all aspects of safeguarding procedures.</w:t>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General:</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general duties when required to do so by Senior Management or a member of the Headship Team.</w:t>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Health and Safety</w:t>
            </w:r>
            <w:r w:rsidDel="00000000" w:rsidR="00000000" w:rsidRPr="00000000">
              <w:rPr>
                <w:rFonts w:ascii="Calibri" w:cs="Calibri" w:eastAsia="Calibri" w:hAnsi="Calibri"/>
                <w:rtl w:val="0"/>
              </w:rPr>
              <w:t xml:space="preserve">:</w:t>
            </w:r>
          </w:p>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p>
    <w:p w:rsidR="00000000" w:rsidDel="00000000" w:rsidP="00000000" w:rsidRDefault="00000000" w:rsidRPr="00000000" w14:paraId="0000006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b w:val="1"/>
          <w:bCs w:val="1"/>
          <w:rtl w:val="0"/>
        </w:rPr>
        <w:t xml:space="preserve">Person Specification</w:t>
      </w:r>
      <w:r w:rsidDel="00000000" w:rsidR="00000000" w:rsidRPr="00000000">
        <w:rPr>
          <w:rtl w:val="0"/>
        </w:rPr>
      </w:r>
    </w:p>
    <w:tbl>
      <w:tblPr>
        <w:tblStyle w:val="Table2"/>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6379"/>
        <w:gridCol w:w="1276"/>
        <w:tblGridChange w:id="0">
          <w:tblGrid>
            <w:gridCol w:w="1951"/>
            <w:gridCol w:w="6379"/>
            <w:gridCol w:w="1276"/>
          </w:tblGrid>
        </w:tblGridChange>
      </w:tblGrid>
      <w:tr>
        <w:trPr>
          <w:cantSplit w:val="0"/>
          <w:tblHeader w:val="0"/>
        </w:trPr>
        <w:tc>
          <w:tcPr>
            <w:shd w:fill="auto" w:val="clear"/>
          </w:tcPr>
          <w:p w:rsidR="00000000" w:rsidDel="00000000" w:rsidP="00000000" w:rsidRDefault="00000000" w:rsidRPr="00000000" w14:paraId="0000006C">
            <w:pPr>
              <w:ind w:right="-108"/>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Key areas:</w:t>
            </w:r>
          </w:p>
        </w:tc>
        <w:tc>
          <w:tcPr>
            <w:shd w:fill="auto" w:val="clear"/>
          </w:tcPr>
          <w:p w:rsidR="00000000" w:rsidDel="00000000" w:rsidP="00000000" w:rsidRDefault="00000000" w:rsidRPr="00000000" w14:paraId="0000006D">
            <w:pPr>
              <w:ind w:left="360" w:right="-108"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Key attributes:</w:t>
            </w:r>
          </w:p>
        </w:tc>
        <w:tc>
          <w:tcPr>
            <w:shd w:fill="auto" w:val="clear"/>
          </w:tcPr>
          <w:p w:rsidR="00000000" w:rsidDel="00000000" w:rsidP="00000000" w:rsidRDefault="00000000" w:rsidRPr="00000000" w14:paraId="0000006E">
            <w:pPr>
              <w:ind w:right="-108"/>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Essential or Desirable</w:t>
            </w:r>
          </w:p>
        </w:tc>
      </w:tr>
      <w:tr>
        <w:trPr>
          <w:cantSplit w:val="0"/>
          <w:tblHeader w:val="0"/>
        </w:trPr>
        <w:tc>
          <w:tcPr>
            <w:shd w:fill="auto" w:val="clear"/>
          </w:tcPr>
          <w:p w:rsidR="00000000" w:rsidDel="00000000" w:rsidP="00000000" w:rsidRDefault="00000000" w:rsidRPr="00000000" w14:paraId="0000006F">
            <w:pPr>
              <w:ind w:right="-108"/>
              <w:rPr>
                <w:rFonts w:ascii="Calibri" w:cs="Calibri" w:eastAsia="Calibri" w:hAnsi="Calibri"/>
              </w:rPr>
            </w:pPr>
            <w:r w:rsidDel="00000000" w:rsidR="00000000" w:rsidRPr="00000000">
              <w:rPr>
                <w:rFonts w:ascii="Calibri" w:cs="Calibri" w:eastAsia="Calibri" w:hAnsi="Calibri"/>
                <w:rtl w:val="0"/>
              </w:rPr>
              <w:t xml:space="preserve">Skills required</w:t>
            </w:r>
          </w:p>
        </w:tc>
        <w:tc>
          <w:tcPr>
            <w:shd w:fill="auto" w:val="clear"/>
          </w:tcPr>
          <w:p w:rsidR="00000000" w:rsidDel="00000000" w:rsidP="00000000" w:rsidRDefault="00000000" w:rsidRPr="00000000" w14:paraId="00000070">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act on own initiative. </w:t>
            </w:r>
          </w:p>
          <w:p w:rsidR="00000000" w:rsidDel="00000000" w:rsidP="00000000" w:rsidRDefault="00000000" w:rsidRPr="00000000" w14:paraId="00000071">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motivate and encourage students. </w:t>
            </w:r>
          </w:p>
          <w:p w:rsidR="00000000" w:rsidDel="00000000" w:rsidP="00000000" w:rsidRDefault="00000000" w:rsidRPr="00000000" w14:paraId="00000072">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observe and monitor progress and maintain records.</w:t>
            </w:r>
          </w:p>
        </w:tc>
        <w:tc>
          <w:tcPr>
            <w:shd w:fill="auto" w:val="clear"/>
          </w:tcPr>
          <w:p w:rsidR="00000000" w:rsidDel="00000000" w:rsidP="00000000" w:rsidRDefault="00000000" w:rsidRPr="00000000" w14:paraId="00000073">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4">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5">
            <w:pPr>
              <w:ind w:right="-108"/>
              <w:rPr>
                <w:rFonts w:ascii="Calibri" w:cs="Calibri" w:eastAsia="Calibri" w:hAnsi="Calibri"/>
              </w:rPr>
            </w:pPr>
            <w:r w:rsidDel="00000000" w:rsidR="00000000" w:rsidRPr="00000000">
              <w:rPr>
                <w:rFonts w:ascii="Calibri" w:cs="Calibri" w:eastAsia="Calibri" w:hAnsi="Calibri"/>
                <w:rtl w:val="0"/>
              </w:rPr>
              <w:t xml:space="preserve">Essential</w:t>
            </w:r>
          </w:p>
        </w:tc>
      </w:tr>
      <w:tr>
        <w:trPr>
          <w:cantSplit w:val="0"/>
          <w:tblHeader w:val="0"/>
        </w:trPr>
        <w:tc>
          <w:tcPr>
            <w:shd w:fill="auto" w:val="clear"/>
          </w:tcPr>
          <w:p w:rsidR="00000000" w:rsidDel="00000000" w:rsidP="00000000" w:rsidRDefault="00000000" w:rsidRPr="00000000" w14:paraId="00000076">
            <w:pPr>
              <w:ind w:right="-108"/>
              <w:rPr>
                <w:rFonts w:ascii="Calibri" w:cs="Calibri" w:eastAsia="Calibri" w:hAnsi="Calibri"/>
              </w:rPr>
            </w:pPr>
            <w:r w:rsidDel="00000000" w:rsidR="00000000" w:rsidRPr="00000000">
              <w:rPr>
                <w:rFonts w:ascii="Calibri" w:cs="Calibri" w:eastAsia="Calibri" w:hAnsi="Calibri"/>
                <w:rtl w:val="0"/>
              </w:rPr>
              <w:t xml:space="preserve">Knowledge Base</w:t>
            </w:r>
          </w:p>
        </w:tc>
        <w:tc>
          <w:tcPr>
            <w:shd w:fill="auto" w:val="clear"/>
          </w:tcPr>
          <w:p w:rsidR="00000000" w:rsidDel="00000000" w:rsidP="00000000" w:rsidRDefault="00000000" w:rsidRPr="00000000" w14:paraId="00000077">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within an educational or care setting with adults or young people.</w:t>
            </w:r>
          </w:p>
          <w:p w:rsidR="00000000" w:rsidDel="00000000" w:rsidP="00000000" w:rsidRDefault="00000000" w:rsidRPr="00000000" w14:paraId="00000078">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 students with learning difficulties or disabilities </w:t>
            </w:r>
          </w:p>
          <w:p w:rsidR="00000000" w:rsidDel="00000000" w:rsidP="00000000" w:rsidRDefault="00000000" w:rsidRPr="00000000" w14:paraId="00000079">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 young people. </w:t>
            </w:r>
          </w:p>
          <w:p w:rsidR="00000000" w:rsidDel="00000000" w:rsidP="00000000" w:rsidRDefault="00000000" w:rsidRPr="00000000" w14:paraId="0000007A">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or willingness to train, in order to offer personal care support to students with a physical disability and medical needs</w:t>
            </w:r>
          </w:p>
        </w:tc>
        <w:tc>
          <w:tcPr>
            <w:shd w:fill="auto" w:val="clear"/>
          </w:tcPr>
          <w:p w:rsidR="00000000" w:rsidDel="00000000" w:rsidP="00000000" w:rsidRDefault="00000000" w:rsidRPr="00000000" w14:paraId="0000007B">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C">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7D">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E">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7F">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0">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1">
            <w:pPr>
              <w:ind w:right="-108"/>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ind w:right="-108"/>
              <w:rPr>
                <w:rFonts w:ascii="Calibri" w:cs="Calibri" w:eastAsia="Calibri" w:hAnsi="Calibri"/>
              </w:rPr>
            </w:pPr>
            <w:r w:rsidDel="00000000" w:rsidR="00000000" w:rsidRPr="00000000">
              <w:rPr>
                <w:rFonts w:ascii="Calibri" w:cs="Calibri" w:eastAsia="Calibri" w:hAnsi="Calibri"/>
                <w:rtl w:val="0"/>
              </w:rPr>
              <w:t xml:space="preserve">Qualifications</w:t>
            </w:r>
          </w:p>
        </w:tc>
        <w:tc>
          <w:tcPr>
            <w:shd w:fill="auto" w:val="clear"/>
          </w:tcPr>
          <w:p w:rsidR="00000000" w:rsidDel="00000000" w:rsidP="00000000" w:rsidRDefault="00000000" w:rsidRPr="00000000" w14:paraId="00000083">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Educated to GCSE standard in Maths and English.</w:t>
            </w:r>
          </w:p>
          <w:p w:rsidR="00000000" w:rsidDel="00000000" w:rsidP="00000000" w:rsidRDefault="00000000" w:rsidRPr="00000000" w14:paraId="00000084">
            <w:pPr>
              <w:numPr>
                <w:ilvl w:val="0"/>
                <w:numId w:val="1"/>
              </w:numPr>
              <w:ind w:left="360" w:right="-108" w:hanging="360"/>
              <w:rPr>
                <w:rFonts w:ascii="Calibri" w:cs="Calibri" w:eastAsia="Calibri" w:hAnsi="Calibri"/>
                <w:u w:val="none"/>
              </w:rPr>
            </w:pPr>
            <w:r w:rsidDel="00000000" w:rsidR="00000000" w:rsidRPr="00000000">
              <w:rPr>
                <w:rFonts w:ascii="Calibri" w:cs="Calibri" w:eastAsia="Calibri" w:hAnsi="Calibri"/>
                <w:rtl w:val="0"/>
              </w:rPr>
              <w:t xml:space="preserve">Basic Skills qualification Level 2 or Level 3 </w:t>
            </w:r>
          </w:p>
          <w:p w:rsidR="00000000" w:rsidDel="00000000" w:rsidP="00000000" w:rsidRDefault="00000000" w:rsidRPr="00000000" w14:paraId="00000085">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Specialist training – disability and/or learning difficulties</w:t>
            </w:r>
          </w:p>
        </w:tc>
        <w:tc>
          <w:tcPr>
            <w:shd w:fill="auto" w:val="clear"/>
          </w:tcPr>
          <w:p w:rsidR="00000000" w:rsidDel="00000000" w:rsidP="00000000" w:rsidRDefault="00000000" w:rsidRPr="00000000" w14:paraId="00000086">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7">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8">
            <w:pPr>
              <w:ind w:right="-108"/>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blHeader w:val="0"/>
        </w:trPr>
        <w:tc>
          <w:tcPr>
            <w:shd w:fill="auto" w:val="clear"/>
          </w:tcPr>
          <w:p w:rsidR="00000000" w:rsidDel="00000000" w:rsidP="00000000" w:rsidRDefault="00000000" w:rsidRPr="00000000" w14:paraId="00000089">
            <w:pPr>
              <w:ind w:right="-108"/>
              <w:rPr>
                <w:rFonts w:ascii="Calibri" w:cs="Calibri" w:eastAsia="Calibri" w:hAnsi="Calibri"/>
              </w:rPr>
            </w:pPr>
            <w:r w:rsidDel="00000000" w:rsidR="00000000" w:rsidRPr="00000000">
              <w:rPr>
                <w:rFonts w:ascii="Calibri" w:cs="Calibri" w:eastAsia="Calibri" w:hAnsi="Calibri"/>
                <w:rtl w:val="0"/>
              </w:rPr>
              <w:t xml:space="preserve">Experience</w:t>
            </w:r>
          </w:p>
        </w:tc>
        <w:tc>
          <w:tcPr>
            <w:shd w:fill="auto" w:val="clear"/>
          </w:tcPr>
          <w:p w:rsidR="00000000" w:rsidDel="00000000" w:rsidP="00000000" w:rsidRDefault="00000000" w:rsidRPr="00000000" w14:paraId="0000008A">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Working with adults and students.</w:t>
            </w:r>
          </w:p>
        </w:tc>
        <w:tc>
          <w:tcPr>
            <w:shd w:fill="auto" w:val="clear"/>
          </w:tcPr>
          <w:p w:rsidR="00000000" w:rsidDel="00000000" w:rsidP="00000000" w:rsidRDefault="00000000" w:rsidRPr="00000000" w14:paraId="0000008B">
            <w:pPr>
              <w:ind w:right="-108"/>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blHeader w:val="0"/>
        </w:trPr>
        <w:tc>
          <w:tcPr>
            <w:shd w:fill="auto" w:val="clear"/>
          </w:tcPr>
          <w:p w:rsidR="00000000" w:rsidDel="00000000" w:rsidP="00000000" w:rsidRDefault="00000000" w:rsidRPr="00000000" w14:paraId="0000008C">
            <w:pPr>
              <w:ind w:right="-108"/>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shd w:fill="auto" w:val="clear"/>
          </w:tcPr>
          <w:p w:rsidR="00000000" w:rsidDel="00000000" w:rsidP="00000000" w:rsidRDefault="00000000" w:rsidRPr="00000000" w14:paraId="0000008D">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Good communication skills </w:t>
            </w:r>
          </w:p>
          <w:p w:rsidR="00000000" w:rsidDel="00000000" w:rsidP="00000000" w:rsidRDefault="00000000" w:rsidRPr="00000000" w14:paraId="0000008E">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Calm, patient and a team Player </w:t>
            </w:r>
          </w:p>
          <w:p w:rsidR="00000000" w:rsidDel="00000000" w:rsidP="00000000" w:rsidRDefault="00000000" w:rsidRPr="00000000" w14:paraId="0000008F">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Flexible attitude</w:t>
            </w:r>
          </w:p>
          <w:p w:rsidR="00000000" w:rsidDel="00000000" w:rsidP="00000000" w:rsidRDefault="00000000" w:rsidRPr="00000000" w14:paraId="00000090">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Motivated.</w:t>
            </w:r>
          </w:p>
          <w:p w:rsidR="00000000" w:rsidDel="00000000" w:rsidP="00000000" w:rsidRDefault="00000000" w:rsidRPr="00000000" w14:paraId="00000091">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Reliable.</w:t>
            </w:r>
          </w:p>
          <w:p w:rsidR="00000000" w:rsidDel="00000000" w:rsidP="00000000" w:rsidRDefault="00000000" w:rsidRPr="00000000" w14:paraId="00000092">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Well presented.</w:t>
            </w:r>
          </w:p>
          <w:p w:rsidR="00000000" w:rsidDel="00000000" w:rsidP="00000000" w:rsidRDefault="00000000" w:rsidRPr="00000000" w14:paraId="00000093">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Assertive when appropriate.</w:t>
            </w:r>
          </w:p>
          <w:p w:rsidR="00000000" w:rsidDel="00000000" w:rsidP="00000000" w:rsidRDefault="00000000" w:rsidRPr="00000000" w14:paraId="00000094">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thrive in a fast-paced, high-pressure environment while maintaining a positive and approachable demeanour.</w:t>
            </w:r>
          </w:p>
        </w:tc>
        <w:tc>
          <w:tcPr>
            <w:shd w:fill="auto" w:val="clear"/>
          </w:tcPr>
          <w:p w:rsidR="00000000" w:rsidDel="00000000" w:rsidP="00000000" w:rsidRDefault="00000000" w:rsidRPr="00000000" w14:paraId="00000095">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6">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7">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8">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9">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A">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B">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C">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D">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9E">
            <w:pPr>
              <w:ind w:right="-108"/>
              <w:rPr>
                <w:rFonts w:ascii="Calibri" w:cs="Calibri" w:eastAsia="Calibri" w:hAnsi="Calibri"/>
              </w:rPr>
            </w:pPr>
            <w:r w:rsidDel="00000000" w:rsidR="00000000" w:rsidRPr="00000000">
              <w:rPr>
                <w:rtl w:val="0"/>
              </w:rPr>
            </w:r>
          </w:p>
        </w:tc>
      </w:tr>
    </w:tbl>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Safer Recruitment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1054101</wp:posOffset>
              </wp:positionH>
              <wp:positionV relativeFrom="paragraph">
                <wp:posOffset>57151</wp:posOffset>
              </wp:positionV>
              <wp:extent cx="981075" cy="600075"/>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1054101</wp:posOffset>
              </wp:positionH>
              <wp:positionV relativeFrom="paragraph">
                <wp:posOffset>57151</wp:posOffset>
              </wp:positionV>
              <wp:extent cx="981075" cy="600075"/>
              <wp:effectExtent b="0" l="0" r="0" t="0"/>
              <wp:wrapNone/>
              <wp:docPr id="5"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981075" cy="600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2611756</wp:posOffset>
              </wp:positionH>
              <wp:positionV relativeFrom="paragraph">
                <wp:posOffset>111760</wp:posOffset>
              </wp:positionV>
              <wp:extent cx="790575" cy="495300"/>
              <wp:effectExtent b="0" l="0" r="0" t="0"/>
              <wp:wrapNone/>
              <wp:docPr id="4" name=""/>
              <a:graphic>
                <a:graphicData uri="http://schemas.microsoft.com/office/word/2010/wordprocessingShape">
                  <wps:wsp>
                    <wps:cNvSpPr/>
                    <wps:cNvPr id="5" name="Shape 5"/>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2611756</wp:posOffset>
              </wp:positionH>
              <wp:positionV relativeFrom="paragraph">
                <wp:posOffset>111760</wp:posOffset>
              </wp:positionV>
              <wp:extent cx="790575" cy="495300"/>
              <wp:effectExtent b="0" l="0" r="0" t="0"/>
              <wp:wrapNone/>
              <wp:docPr id="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90575" cy="495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3273425</wp:posOffset>
              </wp:positionH>
              <wp:positionV relativeFrom="paragraph">
                <wp:posOffset>130176</wp:posOffset>
              </wp:positionV>
              <wp:extent cx="914400" cy="590550"/>
              <wp:effectExtent b="0" l="0" r="0" t="0"/>
              <wp:wrapNone/>
              <wp:docPr id="7" name=""/>
              <a:graphic>
                <a:graphicData uri="http://schemas.microsoft.com/office/word/2010/wordprocessingShape">
                  <wps:wsp>
                    <wps:cNvSpPr/>
                    <wps:cNvPr id="8" name="Shape 8"/>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3273425</wp:posOffset>
              </wp:positionH>
              <wp:positionV relativeFrom="paragraph">
                <wp:posOffset>130176</wp:posOffset>
              </wp:positionV>
              <wp:extent cx="914400" cy="590550"/>
              <wp:effectExtent b="0" l="0" r="0" t="0"/>
              <wp:wrapNone/>
              <wp:docPr id="7"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91440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4156075</wp:posOffset>
              </wp:positionH>
              <wp:positionV relativeFrom="paragraph">
                <wp:posOffset>15875</wp:posOffset>
              </wp:positionV>
              <wp:extent cx="1295400" cy="923925"/>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4156075</wp:posOffset>
              </wp:positionH>
              <wp:positionV relativeFrom="paragraph">
                <wp:posOffset>15875</wp:posOffset>
              </wp:positionV>
              <wp:extent cx="1295400" cy="923925"/>
              <wp:effectExtent b="0" l="0" r="0" t="0"/>
              <wp:wrapNone/>
              <wp:docPr id="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295400"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4384675</wp:posOffset>
              </wp:positionH>
              <wp:positionV relativeFrom="paragraph">
                <wp:posOffset>663576</wp:posOffset>
              </wp:positionV>
              <wp:extent cx="2047875" cy="266700"/>
              <wp:effectExtent b="0" l="0" r="0" t="0"/>
              <wp:wrapNone/>
              <wp:docPr id="2" name=""/>
              <a:graphic>
                <a:graphicData uri="http://schemas.microsoft.com/office/word/2010/wordprocessingShape">
                  <wps:wsp>
                    <wps:cNvSpPr/>
                    <wps:cNvPr id="3" name="Shape 3"/>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4384675</wp:posOffset>
              </wp:positionH>
              <wp:positionV relativeFrom="paragraph">
                <wp:posOffset>663576</wp:posOffset>
              </wp:positionV>
              <wp:extent cx="2047875" cy="266700"/>
              <wp:effectExtent b="0" l="0" r="0" t="0"/>
              <wp:wrapNone/>
              <wp:docPr id="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47875" cy="266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-502918</wp:posOffset>
          </wp:positionH>
          <wp:positionV relativeFrom="paragraph">
            <wp:posOffset>24130</wp:posOffset>
          </wp:positionV>
          <wp:extent cx="1152525" cy="742950"/>
          <wp:effectExtent b="0" l="0" r="0" t="0"/>
          <wp:wrapNone/>
          <wp:docPr id="12"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152525" cy="742950"/>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41908</wp:posOffset>
          </wp:positionV>
          <wp:extent cx="856615" cy="665480"/>
          <wp:effectExtent b="0" l="0" r="0" t="0"/>
          <wp:wrapNone/>
          <wp:docPr id="14"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13" name="image5.jpg"/>
          <a:graphic>
            <a:graphicData uri="http://schemas.openxmlformats.org/drawingml/2006/picture">
              <pic:pic>
                <pic:nvPicPr>
                  <pic:cNvPr id="0" name="image5.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-588642</wp:posOffset>
              </wp:positionH>
              <wp:positionV relativeFrom="paragraph">
                <wp:posOffset>481966</wp:posOffset>
              </wp:positionV>
              <wp:extent cx="1695450" cy="314325"/>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-588642</wp:posOffset>
              </wp:positionH>
              <wp:positionV relativeFrom="paragraph">
                <wp:posOffset>481966</wp:posOffset>
              </wp:positionV>
              <wp:extent cx="1695450" cy="314325"/>
              <wp:effectExtent b="0" l="0" r="0" t="0"/>
              <wp:wrapNone/>
              <wp:docPr id="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695450"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2072323</wp:posOffset>
              </wp:positionH>
              <wp:positionV relativeFrom="paragraph">
                <wp:posOffset>478791</wp:posOffset>
              </wp:positionV>
              <wp:extent cx="2047875" cy="266700"/>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2072323</wp:posOffset>
              </wp:positionH>
              <wp:positionV relativeFrom="paragraph">
                <wp:posOffset>478791</wp:posOffset>
              </wp:positionV>
              <wp:extent cx="2047875" cy="266700"/>
              <wp:effectExtent b="0" l="0" r="0" t="0"/>
              <wp:wrapNone/>
              <wp:docPr id="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047875" cy="266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6.jpg"/><Relationship Id="rId3" Type="http://schemas.openxmlformats.org/officeDocument/2006/relationships/image" Target="media/image7.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deonQKVvab9/eTgZiMHBKGc2Q==">CgMxLjAyCGguZ2pkZ3hzMg5oLnN6azZoa2d2MHE5ejIOaC5hczhnOHVyNmg2d3E4AHIhMVZWbk5LN0k2WGNnV3lpck1qNzZMdXR2T2xnY0pfV3Fa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